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6B" w:rsidRDefault="008E5F6B" w:rsidP="008E5F6B">
      <w:pPr>
        <w:pStyle w:val="2"/>
        <w:shd w:val="clear" w:color="auto" w:fill="FFFFFF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УПРАВЛЕНИЕ 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ФЕДЕРАЛЬНОЙ  СЛУЖБЫ</w:t>
      </w:r>
      <w:proofErr w:type="gramEnd"/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 ГОСУДАРСТВЕННОЙ  РЕГИСТРАЦИИ, </w:t>
      </w:r>
    </w:p>
    <w:p w:rsidR="008E5F6B" w:rsidRDefault="008E5F6B" w:rsidP="008E5F6B">
      <w:pPr>
        <w:pStyle w:val="2"/>
        <w:shd w:val="clear" w:color="auto" w:fill="FFFFFF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КАДАСТРА И КАРТОГРАФИИ (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РОСРЕЕСТР)  ПО</w:t>
      </w:r>
      <w:proofErr w:type="gramEnd"/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 ЧЕЛЯБИНСКОЙ ОБЛАСТИ </w:t>
      </w:r>
    </w:p>
    <w:p w:rsidR="008E5F6B" w:rsidRDefault="008E5F6B" w:rsidP="008E5F6B">
      <w:pPr>
        <w:pStyle w:val="2"/>
        <w:shd w:val="clear" w:color="auto" w:fill="FFFFFF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454048 г. Челябинск, ул.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Елькина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, 85</w:t>
      </w:r>
    </w:p>
    <w:p w:rsidR="000C708E" w:rsidRDefault="00CA588B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5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8C68A8" wp14:editId="6C97DD41">
            <wp:extent cx="2651028" cy="9997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57" cy="10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5B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FF075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D405B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F075B" w:rsidRDefault="00FF075B" w:rsidP="00FF075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5BF" w:rsidRPr="00342A0D" w:rsidRDefault="00DA734A" w:rsidP="00362A2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DA734A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751320" cy="4015023"/>
            <wp:effectExtent l="0" t="0" r="0" b="5080"/>
            <wp:docPr id="2" name="Рисунок 2" descr="D:\Все по отделу\Статьи\518\Сведения о ранее учте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по отделу\Статьи\518\Сведения о ранее учтенны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401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75B" w:rsidRPr="00342A0D" w:rsidRDefault="00FF075B" w:rsidP="00FF07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362A23" w:rsidRDefault="00362A23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CA54DE" w:rsidRPr="00342A0D" w:rsidRDefault="00CA54DE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Управление Федеральной службы государственной регистрации, кадастра и картографии </w:t>
      </w:r>
      <w:r w:rsidR="00E87D81" w:rsidRPr="00342A0D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по Челябинской области </w:t>
      </w:r>
      <w:r w:rsidRPr="00342A0D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информирует южноуральцев о реализации федерального закона, </w:t>
      </w:r>
      <w:r w:rsidR="00E87D81" w:rsidRPr="00342A0D">
        <w:rPr>
          <w:rFonts w:ascii="Times New Roman" w:hAnsi="Times New Roman" w:cs="Times New Roman"/>
          <w:b/>
          <w:sz w:val="27"/>
          <w:szCs w:val="27"/>
          <w:lang w:eastAsia="ru-RU"/>
        </w:rPr>
        <w:t>на основании</w:t>
      </w:r>
      <w:r w:rsidRPr="00342A0D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которого в Единый государственный реестр недвижимости будут внесены сведения о правообладателях ранее учтенных объектов недвижимого имущества. </w:t>
      </w:r>
    </w:p>
    <w:p w:rsidR="00D405BF" w:rsidRPr="00342A0D" w:rsidRDefault="00392906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Месяц</w:t>
      </w:r>
      <w:r w:rsidR="00C74470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остал</w:t>
      </w:r>
      <w:r>
        <w:rPr>
          <w:rFonts w:ascii="Times New Roman" w:hAnsi="Times New Roman" w:cs="Times New Roman"/>
          <w:sz w:val="27"/>
          <w:szCs w:val="27"/>
          <w:lang w:eastAsia="ru-RU"/>
        </w:rPr>
        <w:t>ся</w:t>
      </w:r>
      <w:r w:rsidR="00CA54DE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до вступления в силу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принят</w:t>
      </w:r>
      <w:r w:rsidR="00CA54DE" w:rsidRPr="00342A0D">
        <w:rPr>
          <w:rFonts w:ascii="Times New Roman" w:hAnsi="Times New Roman" w:cs="Times New Roman"/>
          <w:sz w:val="27"/>
          <w:szCs w:val="27"/>
          <w:lang w:eastAsia="ru-RU"/>
        </w:rPr>
        <w:t>ого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в конце прошлого года</w:t>
      </w:r>
      <w:r w:rsidR="00C74470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Федерального закона № 518-ФЗ «О внесении изменений в отдельные законодательные акты Российской Федерации» (вступает в силу 29 июня 2021 года)</w:t>
      </w:r>
      <w:r w:rsidR="00855F70" w:rsidRPr="00342A0D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="00AC09D2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855F70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Это </w:t>
      </w:r>
      <w:r w:rsidR="00CA54DE" w:rsidRPr="00342A0D">
        <w:rPr>
          <w:rFonts w:ascii="Times New Roman" w:hAnsi="Times New Roman" w:cs="Times New Roman"/>
          <w:sz w:val="27"/>
          <w:szCs w:val="27"/>
          <w:lang w:eastAsia="ru-RU"/>
        </w:rPr>
        <w:t>действительно</w:t>
      </w:r>
      <w:r w:rsidR="00FF075B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важный</w:t>
      </w:r>
      <w:r w:rsidR="00CA54DE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для граждан и органов местного самоуправления нормативно-правовой акт, поскольку он закрепляет возможность внесения в Единый государственный реестр недвижимости (ЕГРН) сведений о правообладателях ранее учтенных объектов недвижимости при отсутствии заявлений от правообладателей таких объектов. Ведь в рамках действующего законодательства 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постановка на кадастровый учет и регистрация </w:t>
      </w:r>
      <w:r w:rsidR="00CA54DE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прав на 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>объект</w:t>
      </w:r>
      <w:r w:rsidR="00CA54DE" w:rsidRPr="00342A0D">
        <w:rPr>
          <w:rFonts w:ascii="Times New Roman" w:hAnsi="Times New Roman" w:cs="Times New Roman"/>
          <w:sz w:val="27"/>
          <w:szCs w:val="27"/>
          <w:lang w:eastAsia="ru-RU"/>
        </w:rPr>
        <w:t>ы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недвижимости нос</w:t>
      </w:r>
      <w:r w:rsidR="00275DF0" w:rsidRPr="00342A0D">
        <w:rPr>
          <w:rFonts w:ascii="Times New Roman" w:hAnsi="Times New Roman" w:cs="Times New Roman"/>
          <w:sz w:val="27"/>
          <w:szCs w:val="27"/>
          <w:lang w:eastAsia="ru-RU"/>
        </w:rPr>
        <w:t>я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т </w:t>
      </w:r>
      <w:r w:rsidR="00275DF0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исключительно 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заявительный характер. </w:t>
      </w:r>
      <w:r w:rsidR="00CA54DE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Однако с целью наведения порядка в сфере недвижимости и землепользования сведения о ранее учтенных объектах недвижимости необходимо внести в ЕГРН.  </w:t>
      </w:r>
    </w:p>
    <w:p w:rsidR="00342A0D" w:rsidRDefault="00342A0D" w:rsidP="00FF075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863B34" w:rsidRPr="00342A0D" w:rsidRDefault="00863B34" w:rsidP="00FF075B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i/>
          <w:iCs/>
          <w:color w:val="000000"/>
          <w:sz w:val="27"/>
          <w:szCs w:val="27"/>
          <w:lang w:eastAsia="ru-RU"/>
        </w:rPr>
        <w:t>Пресс-служба Управления Росреестра по Челябинской области</w:t>
      </w:r>
    </w:p>
    <w:sectPr w:rsidR="00863B34" w:rsidRPr="00342A0D" w:rsidSect="00342A0D">
      <w:pgSz w:w="11906" w:h="16838"/>
      <w:pgMar w:top="284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34"/>
    <w:rsid w:val="000C708E"/>
    <w:rsid w:val="000D7B53"/>
    <w:rsid w:val="000E6C79"/>
    <w:rsid w:val="000F14F3"/>
    <w:rsid w:val="001477CB"/>
    <w:rsid w:val="001A5D7E"/>
    <w:rsid w:val="001E04BC"/>
    <w:rsid w:val="00273A2D"/>
    <w:rsid w:val="00275DF0"/>
    <w:rsid w:val="002D264D"/>
    <w:rsid w:val="00327F06"/>
    <w:rsid w:val="00342A0D"/>
    <w:rsid w:val="00362A23"/>
    <w:rsid w:val="00392906"/>
    <w:rsid w:val="003A2175"/>
    <w:rsid w:val="00446FE2"/>
    <w:rsid w:val="00471E9B"/>
    <w:rsid w:val="004B4316"/>
    <w:rsid w:val="004D7D1E"/>
    <w:rsid w:val="00501EFD"/>
    <w:rsid w:val="00577505"/>
    <w:rsid w:val="005A56F8"/>
    <w:rsid w:val="005B5377"/>
    <w:rsid w:val="005F250B"/>
    <w:rsid w:val="006815AD"/>
    <w:rsid w:val="006867C0"/>
    <w:rsid w:val="006A7E56"/>
    <w:rsid w:val="006B00B3"/>
    <w:rsid w:val="006D1694"/>
    <w:rsid w:val="006D7D3B"/>
    <w:rsid w:val="00743903"/>
    <w:rsid w:val="00754AF5"/>
    <w:rsid w:val="007939AB"/>
    <w:rsid w:val="00855F70"/>
    <w:rsid w:val="00863B34"/>
    <w:rsid w:val="008E5F6B"/>
    <w:rsid w:val="00945FEA"/>
    <w:rsid w:val="0097369A"/>
    <w:rsid w:val="00A12C50"/>
    <w:rsid w:val="00A86694"/>
    <w:rsid w:val="00AC09D2"/>
    <w:rsid w:val="00B12F52"/>
    <w:rsid w:val="00B53326"/>
    <w:rsid w:val="00C331DE"/>
    <w:rsid w:val="00C74470"/>
    <w:rsid w:val="00CA51E6"/>
    <w:rsid w:val="00CA54DE"/>
    <w:rsid w:val="00CA588B"/>
    <w:rsid w:val="00CC3F02"/>
    <w:rsid w:val="00CD2FC1"/>
    <w:rsid w:val="00D405BF"/>
    <w:rsid w:val="00D81423"/>
    <w:rsid w:val="00D95E51"/>
    <w:rsid w:val="00DA734A"/>
    <w:rsid w:val="00DE01A5"/>
    <w:rsid w:val="00DF49CC"/>
    <w:rsid w:val="00E30813"/>
    <w:rsid w:val="00E31958"/>
    <w:rsid w:val="00E50338"/>
    <w:rsid w:val="00E87D81"/>
    <w:rsid w:val="00F33EBC"/>
    <w:rsid w:val="00FA7BC1"/>
    <w:rsid w:val="00FA7F9A"/>
    <w:rsid w:val="00FD10BD"/>
    <w:rsid w:val="00FD4FE6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F4C52-FB2C-4DFA-A798-8DCB68E4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7CB"/>
  </w:style>
  <w:style w:type="paragraph" w:styleId="1">
    <w:name w:val="heading 1"/>
    <w:basedOn w:val="a"/>
    <w:link w:val="10"/>
    <w:uiPriority w:val="9"/>
    <w:qFormat/>
    <w:rsid w:val="00863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5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63B34"/>
  </w:style>
  <w:style w:type="paragraph" w:styleId="a4">
    <w:name w:val="Normal (Web)"/>
    <w:basedOn w:val="a"/>
    <w:uiPriority w:val="99"/>
    <w:semiHidden/>
    <w:unhideWhenUsed/>
    <w:rsid w:val="0086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40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3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3534">
                          <w:marLeft w:val="222"/>
                          <w:marRight w:val="222"/>
                          <w:marTop w:val="0"/>
                          <w:marBottom w:val="4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5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35701">
                                  <w:marLeft w:val="0"/>
                                  <w:marRight w:val="0"/>
                                  <w:marTop w:val="237"/>
                                  <w:marBottom w:val="3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2</cp:revision>
  <cp:lastPrinted>2021-05-27T10:45:00Z</cp:lastPrinted>
  <dcterms:created xsi:type="dcterms:W3CDTF">2021-06-02T11:34:00Z</dcterms:created>
  <dcterms:modified xsi:type="dcterms:W3CDTF">2021-06-02T11:34:00Z</dcterms:modified>
</cp:coreProperties>
</file>